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5" w:type="dxa"/>
        <w:tblLayout w:type="fixed"/>
        <w:tblCellMar>
          <w:left w:w="0" w:type="dxa"/>
          <w:right w:w="0" w:type="dxa"/>
        </w:tblCellMar>
        <w:tblLook w:val="04A0" w:firstRow="1" w:lastRow="0" w:firstColumn="1" w:lastColumn="0" w:noHBand="0" w:noVBand="1"/>
      </w:tblPr>
      <w:tblGrid>
        <w:gridCol w:w="9645"/>
      </w:tblGrid>
      <w:tr w:rsidR="00D10788" w14:paraId="41214506" w14:textId="77777777" w:rsidTr="00AB0842">
        <w:trPr>
          <w:cantSplit/>
          <w:trHeight w:val="1985"/>
        </w:trPr>
        <w:tc>
          <w:tcPr>
            <w:tcW w:w="9640" w:type="dxa"/>
          </w:tcPr>
          <w:p w14:paraId="225EE383" w14:textId="77777777" w:rsidR="00D10788" w:rsidRDefault="00D10788" w:rsidP="00AB0842">
            <w:pPr>
              <w:spacing w:line="480" w:lineRule="auto"/>
              <w:jc w:val="center"/>
              <w:rPr>
                <w:b/>
                <w:caps/>
                <w:szCs w:val="24"/>
              </w:rPr>
            </w:pPr>
          </w:p>
          <w:p w14:paraId="54012725" w14:textId="77777777" w:rsidR="009A2ACF" w:rsidRPr="009A2ACF" w:rsidRDefault="009A2ACF" w:rsidP="009A2ACF">
            <w:pPr>
              <w:keepNext/>
              <w:keepLines/>
              <w:tabs>
                <w:tab w:val="left" w:pos="4290"/>
              </w:tabs>
              <w:suppressAutoHyphens w:val="0"/>
              <w:jc w:val="center"/>
              <w:outlineLvl w:val="0"/>
              <w:rPr>
                <w:b/>
                <w:bCs/>
                <w:color w:val="000000"/>
                <w:szCs w:val="24"/>
                <w:lang w:val="en-US" w:eastAsia="en-US"/>
              </w:rPr>
            </w:pPr>
            <w:r w:rsidRPr="009A2ACF">
              <w:rPr>
                <w:b/>
                <w:bCs/>
                <w:noProof/>
                <w:color w:val="000000"/>
                <w:szCs w:val="24"/>
                <w:lang w:val="en-US" w:eastAsia="en-US"/>
              </w:rPr>
              <w:drawing>
                <wp:inline distT="0" distB="0" distL="0" distR="0" wp14:anchorId="67E0A38D" wp14:editId="2FEF4AB7">
                  <wp:extent cx="63563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3257" cy="694024"/>
                          </a:xfrm>
                          <a:prstGeom prst="rect">
                            <a:avLst/>
                          </a:prstGeom>
                          <a:noFill/>
                        </pic:spPr>
                      </pic:pic>
                    </a:graphicData>
                  </a:graphic>
                </wp:inline>
              </w:drawing>
            </w:r>
          </w:p>
          <w:p w14:paraId="4B478C3C" w14:textId="77777777" w:rsidR="009A2ACF" w:rsidRPr="009A2ACF" w:rsidRDefault="009A2ACF" w:rsidP="009A2ACF">
            <w:pPr>
              <w:keepNext/>
              <w:keepLines/>
              <w:suppressAutoHyphens w:val="0"/>
              <w:jc w:val="center"/>
              <w:outlineLvl w:val="0"/>
              <w:rPr>
                <w:b/>
                <w:bCs/>
                <w:color w:val="000000"/>
                <w:szCs w:val="24"/>
                <w:lang w:val="en-US" w:eastAsia="en-US"/>
              </w:rPr>
            </w:pPr>
          </w:p>
          <w:p w14:paraId="12DBB2D1" w14:textId="77777777" w:rsidR="009A2ACF" w:rsidRPr="009A2ACF" w:rsidRDefault="009A2ACF" w:rsidP="009A2ACF">
            <w:pPr>
              <w:keepNext/>
              <w:keepLines/>
              <w:suppressAutoHyphens w:val="0"/>
              <w:jc w:val="center"/>
              <w:outlineLvl w:val="0"/>
              <w:rPr>
                <w:b/>
                <w:bCs/>
                <w:color w:val="000000"/>
                <w:szCs w:val="24"/>
                <w:lang w:eastAsia="en-US"/>
              </w:rPr>
            </w:pPr>
            <w:r w:rsidRPr="009A2ACF">
              <w:rPr>
                <w:b/>
                <w:bCs/>
                <w:color w:val="000000"/>
                <w:szCs w:val="24"/>
                <w:lang w:val="en-US" w:eastAsia="en-US"/>
              </w:rPr>
              <w:t>BIUD</w:t>
            </w:r>
            <w:r w:rsidRPr="009A2ACF">
              <w:rPr>
                <w:b/>
                <w:bCs/>
                <w:color w:val="000000"/>
                <w:szCs w:val="24"/>
                <w:lang w:eastAsia="en-US"/>
              </w:rPr>
              <w:t>ŽETINĖS ĮSTAIGOS</w:t>
            </w:r>
          </w:p>
          <w:p w14:paraId="1167A750" w14:textId="77777777" w:rsidR="009A2ACF" w:rsidRPr="009A2ACF" w:rsidRDefault="009A2ACF" w:rsidP="009A2ACF">
            <w:pPr>
              <w:tabs>
                <w:tab w:val="center" w:pos="4819"/>
                <w:tab w:val="right" w:pos="9638"/>
              </w:tabs>
              <w:suppressAutoHyphens w:val="0"/>
              <w:rPr>
                <w:rFonts w:eastAsia="Calibri"/>
                <w:b/>
                <w:szCs w:val="24"/>
                <w:lang w:eastAsia="en-US"/>
              </w:rPr>
            </w:pPr>
            <w:r w:rsidRPr="009A2ACF">
              <w:rPr>
                <w:rFonts w:eastAsia="Calibri"/>
                <w:b/>
                <w:szCs w:val="24"/>
                <w:lang w:eastAsia="en-US"/>
              </w:rPr>
              <w:t xml:space="preserve"> </w:t>
            </w:r>
            <w:r w:rsidRPr="009A2ACF">
              <w:rPr>
                <w:rFonts w:eastAsia="Calibri"/>
                <w:b/>
                <w:szCs w:val="24"/>
                <w:lang w:eastAsia="en-US"/>
              </w:rPr>
              <w:tab/>
              <w:t>,,............................................................................“</w:t>
            </w:r>
          </w:p>
          <w:p w14:paraId="508A620E" w14:textId="77777777" w:rsidR="009A2ACF" w:rsidRPr="009A2ACF" w:rsidRDefault="009A2ACF" w:rsidP="009A2ACF">
            <w:pPr>
              <w:tabs>
                <w:tab w:val="center" w:pos="4819"/>
                <w:tab w:val="right" w:pos="9638"/>
              </w:tabs>
              <w:suppressAutoHyphens w:val="0"/>
              <w:rPr>
                <w:rFonts w:eastAsia="Calibri"/>
                <w:b/>
                <w:szCs w:val="24"/>
                <w:lang w:eastAsia="en-US"/>
              </w:rPr>
            </w:pPr>
            <w:r w:rsidRPr="009A2ACF">
              <w:rPr>
                <w:rFonts w:eastAsia="Calibri"/>
                <w:b/>
                <w:szCs w:val="24"/>
                <w:lang w:eastAsia="en-US"/>
              </w:rPr>
              <w:tab/>
              <w:t>DIREKTORIUS</w:t>
            </w:r>
          </w:p>
          <w:p w14:paraId="121BD0DB" w14:textId="321B14FE" w:rsidR="00D10788" w:rsidRDefault="00D10788" w:rsidP="00AB0842">
            <w:pPr>
              <w:spacing w:line="254" w:lineRule="auto"/>
              <w:jc w:val="center"/>
              <w:rPr>
                <w:b/>
                <w:caps/>
                <w:szCs w:val="24"/>
              </w:rPr>
            </w:pPr>
            <w:r>
              <w:rPr>
                <w:b/>
                <w:caps/>
                <w:szCs w:val="24"/>
              </w:rPr>
              <w:br/>
            </w:r>
          </w:p>
          <w:p w14:paraId="6BE38C34" w14:textId="77777777" w:rsidR="00D10788" w:rsidRPr="0029482D" w:rsidRDefault="00D10788" w:rsidP="00D10788">
            <w:pPr>
              <w:spacing w:before="100" w:beforeAutospacing="1" w:after="100" w:afterAutospacing="1"/>
              <w:contextualSpacing/>
              <w:jc w:val="center"/>
              <w:rPr>
                <w:b/>
                <w:szCs w:val="24"/>
              </w:rPr>
            </w:pPr>
            <w:r w:rsidRPr="0029482D">
              <w:rPr>
                <w:b/>
                <w:szCs w:val="24"/>
              </w:rPr>
              <w:t>ĮSAKYMAS</w:t>
            </w:r>
          </w:p>
          <w:p w14:paraId="2EAD1592" w14:textId="7D3C47FC" w:rsidR="00D10788" w:rsidRDefault="00D10788" w:rsidP="00AB0842">
            <w:pPr>
              <w:pStyle w:val="Sudarytojas"/>
              <w:rPr>
                <w:bCs/>
              </w:rPr>
            </w:pPr>
            <w:r>
              <w:rPr>
                <w:bCs/>
              </w:rPr>
              <w:t>DĖL</w:t>
            </w:r>
            <w:r w:rsidR="00A65686">
              <w:rPr>
                <w:bCs/>
              </w:rPr>
              <w:t xml:space="preserve"> NEBAIGTOS STATYBOS</w:t>
            </w:r>
            <w:r>
              <w:rPr>
                <w:bCs/>
              </w:rPr>
              <w:t xml:space="preserve"> </w:t>
            </w:r>
            <w:r w:rsidR="00FF4D41" w:rsidRPr="00FF4D41">
              <w:rPr>
                <w:bCs/>
              </w:rPr>
              <w:t xml:space="preserve">DARBŲ UŽBAIGTUMO </w:t>
            </w:r>
          </w:p>
        </w:tc>
      </w:tr>
    </w:tbl>
    <w:p w14:paraId="3461DFDB" w14:textId="4EBC8B94" w:rsidR="00D10788" w:rsidRDefault="00D10788" w:rsidP="00D10788">
      <w:pPr>
        <w:tabs>
          <w:tab w:val="left" w:pos="1860"/>
        </w:tabs>
        <w:jc w:val="center"/>
        <w:rPr>
          <w:szCs w:val="24"/>
        </w:rPr>
      </w:pPr>
      <w:r>
        <w:rPr>
          <w:szCs w:val="24"/>
        </w:rPr>
        <w:t xml:space="preserve">.... m. .................. d. Nr. </w:t>
      </w:r>
    </w:p>
    <w:p w14:paraId="29D5A4E2" w14:textId="77777777" w:rsidR="00D10788" w:rsidRDefault="00D10788" w:rsidP="00D10788">
      <w:pPr>
        <w:tabs>
          <w:tab w:val="left" w:pos="1860"/>
        </w:tabs>
        <w:jc w:val="center"/>
        <w:rPr>
          <w:szCs w:val="24"/>
        </w:rPr>
      </w:pPr>
      <w:r>
        <w:rPr>
          <w:szCs w:val="24"/>
        </w:rPr>
        <w:t>Kaunas</w:t>
      </w:r>
    </w:p>
    <w:p w14:paraId="04234128" w14:textId="77777777" w:rsidR="00D10788" w:rsidRDefault="00D10788" w:rsidP="00D10788">
      <w:pPr>
        <w:tabs>
          <w:tab w:val="left" w:pos="1860"/>
        </w:tabs>
        <w:jc w:val="center"/>
        <w:rPr>
          <w:szCs w:val="24"/>
        </w:rPr>
      </w:pPr>
    </w:p>
    <w:p w14:paraId="0C0A0C4D" w14:textId="2D35F901" w:rsidR="004F2201" w:rsidRPr="00794022" w:rsidRDefault="004F2201" w:rsidP="00794022">
      <w:pPr>
        <w:spacing w:line="360" w:lineRule="auto"/>
        <w:ind w:firstLine="1296"/>
        <w:jc w:val="both"/>
        <w:rPr>
          <w:szCs w:val="24"/>
        </w:rPr>
      </w:pPr>
      <w:r w:rsidRPr="00794022">
        <w:rPr>
          <w:color w:val="000000"/>
          <w:szCs w:val="24"/>
        </w:rPr>
        <w:t>Vadovaujantis</w:t>
      </w:r>
      <w:r w:rsidR="00B06C64">
        <w:rPr>
          <w:color w:val="000000"/>
          <w:szCs w:val="24"/>
        </w:rPr>
        <w:t xml:space="preserve"> </w:t>
      </w:r>
      <w:r w:rsidR="00B06C64" w:rsidRPr="00B06C64">
        <w:rPr>
          <w:color w:val="000000"/>
          <w:szCs w:val="24"/>
        </w:rPr>
        <w:t xml:space="preserve">komisijos </w:t>
      </w:r>
      <w:r w:rsidRPr="00794022">
        <w:rPr>
          <w:color w:val="000000"/>
          <w:szCs w:val="24"/>
        </w:rPr>
        <w:t xml:space="preserve">dėl nebaigtos statybos darbų atlikimo aktų </w:t>
      </w:r>
      <w:r w:rsidRPr="00A65686">
        <w:rPr>
          <w:szCs w:val="24"/>
        </w:rPr>
        <w:t>patikros ir</w:t>
      </w:r>
      <w:r w:rsidR="00FF4D41" w:rsidRPr="00A65686">
        <w:rPr>
          <w:szCs w:val="24"/>
        </w:rPr>
        <w:t xml:space="preserve"> darbų užbaigtumo </w:t>
      </w:r>
      <w:r w:rsidR="00FF4D41">
        <w:rPr>
          <w:color w:val="000000"/>
          <w:szCs w:val="24"/>
        </w:rPr>
        <w:t>nustatymo</w:t>
      </w:r>
      <w:r w:rsidR="00B06C64">
        <w:rPr>
          <w:color w:val="000000"/>
          <w:szCs w:val="24"/>
        </w:rPr>
        <w:t>..................</w:t>
      </w:r>
      <w:r w:rsidR="00B06C64" w:rsidRPr="00B06C64">
        <w:rPr>
          <w:i/>
          <w:iCs/>
          <w:color w:val="000000"/>
          <w:szCs w:val="24"/>
        </w:rPr>
        <w:t>(</w:t>
      </w:r>
      <w:r w:rsidR="00B06C64">
        <w:rPr>
          <w:i/>
          <w:iCs/>
          <w:color w:val="000000"/>
          <w:szCs w:val="24"/>
        </w:rPr>
        <w:t xml:space="preserve"> išvados </w:t>
      </w:r>
      <w:r w:rsidR="00B06C64" w:rsidRPr="00B06C64">
        <w:rPr>
          <w:i/>
          <w:iCs/>
          <w:color w:val="000000"/>
          <w:szCs w:val="24"/>
        </w:rPr>
        <w:t>data, numeris)</w:t>
      </w:r>
      <w:r w:rsidR="00B06C64" w:rsidRPr="00B06C64">
        <w:rPr>
          <w:color w:val="000000"/>
          <w:szCs w:val="24"/>
        </w:rPr>
        <w:t xml:space="preserve"> </w:t>
      </w:r>
      <w:r w:rsidR="00FF4D41" w:rsidRPr="00B06C64">
        <w:rPr>
          <w:color w:val="000000"/>
          <w:szCs w:val="24"/>
        </w:rPr>
        <w:t xml:space="preserve"> </w:t>
      </w:r>
      <w:r w:rsidR="00FF4D41">
        <w:rPr>
          <w:color w:val="000000"/>
          <w:szCs w:val="24"/>
        </w:rPr>
        <w:t>išvada</w:t>
      </w:r>
      <w:r w:rsidR="00B06C64">
        <w:rPr>
          <w:color w:val="000000"/>
          <w:szCs w:val="24"/>
        </w:rPr>
        <w:t>.</w:t>
      </w:r>
    </w:p>
    <w:p w14:paraId="2D443E5A" w14:textId="18DA13E0" w:rsidR="00B06C64" w:rsidRPr="00B06C64" w:rsidRDefault="008550D5" w:rsidP="00B06C64">
      <w:pPr>
        <w:spacing w:line="360" w:lineRule="auto"/>
        <w:ind w:firstLine="1296"/>
        <w:jc w:val="both"/>
        <w:rPr>
          <w:szCs w:val="24"/>
        </w:rPr>
      </w:pPr>
      <w:r w:rsidRPr="00501228">
        <w:rPr>
          <w:szCs w:val="24"/>
        </w:rPr>
        <w:t xml:space="preserve">N u s t a t a u  </w:t>
      </w:r>
      <w:r w:rsidR="00B06C64" w:rsidRPr="00B06C64">
        <w:rPr>
          <w:szCs w:val="24"/>
        </w:rPr>
        <w:t>statinio........................................... (</w:t>
      </w:r>
      <w:r w:rsidR="00B06C64" w:rsidRPr="00B06C64">
        <w:rPr>
          <w:i/>
          <w:iCs/>
          <w:szCs w:val="24"/>
        </w:rPr>
        <w:t>tikslus pavadinimas</w:t>
      </w:r>
      <w:r w:rsidR="00A217FD">
        <w:rPr>
          <w:i/>
          <w:iCs/>
          <w:szCs w:val="24"/>
        </w:rPr>
        <w:t>,</w:t>
      </w:r>
      <w:r w:rsidR="00B06C64" w:rsidRPr="00B06C64">
        <w:rPr>
          <w:i/>
          <w:iCs/>
          <w:szCs w:val="24"/>
        </w:rPr>
        <w:t xml:space="preserve">  unikalus numeris</w:t>
      </w:r>
      <w:r w:rsidR="00A217FD">
        <w:rPr>
          <w:i/>
          <w:iCs/>
          <w:szCs w:val="24"/>
        </w:rPr>
        <w:t>, adresas</w:t>
      </w:r>
      <w:r w:rsidR="00B06C64" w:rsidRPr="00B06C64">
        <w:rPr>
          <w:i/>
          <w:iCs/>
          <w:szCs w:val="24"/>
        </w:rPr>
        <w:t xml:space="preserve"> iš VĮ „Registrų  centras“ išrašo)</w:t>
      </w:r>
      <w:r w:rsidR="00B06C64" w:rsidRPr="00B06C64">
        <w:rPr>
          <w:szCs w:val="24"/>
        </w:rPr>
        <w:t xml:space="preserve">, vertę padidinti atliktų darbų verte  </w:t>
      </w:r>
      <w:r w:rsidR="00B06C64" w:rsidRPr="00B06C64">
        <w:rPr>
          <w:b/>
          <w:szCs w:val="24"/>
        </w:rPr>
        <w:t xml:space="preserve">...... </w:t>
      </w:r>
      <w:r w:rsidR="00B06C64" w:rsidRPr="00B06C64">
        <w:rPr>
          <w:bCs/>
          <w:szCs w:val="24"/>
        </w:rPr>
        <w:t>EUR</w:t>
      </w:r>
      <w:r w:rsidR="00B06C64" w:rsidRPr="00B06C64">
        <w:rPr>
          <w:szCs w:val="24"/>
        </w:rPr>
        <w:t xml:space="preserve"> suma, </w:t>
      </w:r>
      <w:r w:rsidR="00B06C64" w:rsidRPr="00B06C64">
        <w:rPr>
          <w:i/>
          <w:iCs/>
          <w:szCs w:val="24"/>
        </w:rPr>
        <w:t>nepratęsiant</w:t>
      </w:r>
      <w:r w:rsidR="00B06C64" w:rsidRPr="00B06C64">
        <w:rPr>
          <w:szCs w:val="24"/>
        </w:rPr>
        <w:t>/</w:t>
      </w:r>
      <w:r w:rsidR="00B06C64" w:rsidRPr="00B06C64">
        <w:rPr>
          <w:i/>
          <w:iCs/>
          <w:szCs w:val="24"/>
        </w:rPr>
        <w:t>pratęsiant.............(nurodant pratęsimo metus</w:t>
      </w:r>
      <w:r w:rsidR="00B06C64" w:rsidRPr="00B06C64">
        <w:rPr>
          <w:szCs w:val="24"/>
        </w:rPr>
        <w:t>) statinio tarnavimo laiką.</w:t>
      </w:r>
    </w:p>
    <w:p w14:paraId="363DE751" w14:textId="77777777" w:rsidR="004C1415" w:rsidRDefault="004C1415" w:rsidP="00794022">
      <w:pPr>
        <w:spacing w:line="360" w:lineRule="auto"/>
        <w:ind w:firstLine="1296"/>
        <w:jc w:val="both"/>
        <w:rPr>
          <w:szCs w:val="24"/>
        </w:rPr>
      </w:pPr>
    </w:p>
    <w:p w14:paraId="48FE86B8" w14:textId="77777777" w:rsidR="00001482" w:rsidRPr="00001482" w:rsidRDefault="00001482" w:rsidP="00001482">
      <w:pPr>
        <w:spacing w:line="360" w:lineRule="auto"/>
        <w:ind w:firstLine="1296"/>
        <w:jc w:val="both"/>
        <w:rPr>
          <w:szCs w:val="24"/>
        </w:rPr>
      </w:pPr>
      <w:r w:rsidRPr="00001482">
        <w:rPr>
          <w:szCs w:val="24"/>
        </w:rPr>
        <w:t>Šis įsakymas per vieną mėnesį nuo informacijos apie jį gavimo dienos gali būti skundžiamas Regionų apygardos administracinio teismo Kauno rūmams (A. Mickevičiaus g. 8A, Kaunas) Lietuvos Respublikos administracinių bylų teisenos įstatymo nustatyta tvarka.</w:t>
      </w:r>
    </w:p>
    <w:p w14:paraId="141E4FBF" w14:textId="77777777" w:rsidR="004C1415" w:rsidRPr="00794022" w:rsidRDefault="004C1415" w:rsidP="00794022">
      <w:pPr>
        <w:spacing w:line="360" w:lineRule="auto"/>
        <w:ind w:firstLine="1296"/>
        <w:jc w:val="both"/>
        <w:rPr>
          <w:szCs w:val="24"/>
        </w:rPr>
      </w:pPr>
    </w:p>
    <w:p w14:paraId="05822C8B" w14:textId="77777777" w:rsidR="00D10788" w:rsidRPr="00794022" w:rsidRDefault="00D10788" w:rsidP="00D10788">
      <w:pPr>
        <w:spacing w:line="360" w:lineRule="auto"/>
        <w:rPr>
          <w:szCs w:val="24"/>
        </w:rPr>
      </w:pPr>
    </w:p>
    <w:p w14:paraId="616C02AB" w14:textId="59F8D70D" w:rsidR="00D10788" w:rsidRDefault="005D6D21" w:rsidP="00D10788">
      <w:pPr>
        <w:shd w:val="clear" w:color="auto" w:fill="FFFFFF"/>
        <w:spacing w:line="360" w:lineRule="auto"/>
        <w:rPr>
          <w:szCs w:val="24"/>
          <w:lang w:eastAsia="lt-LT"/>
        </w:rPr>
      </w:pPr>
      <w:r>
        <w:rPr>
          <w:szCs w:val="24"/>
          <w:lang w:eastAsia="lt-LT"/>
        </w:rPr>
        <w:t>Direktorius</w:t>
      </w:r>
      <w:r w:rsidR="00D10788">
        <w:rPr>
          <w:szCs w:val="24"/>
          <w:lang w:eastAsia="lt-LT"/>
        </w:rPr>
        <w:tab/>
      </w:r>
      <w:r w:rsidR="00D10788">
        <w:rPr>
          <w:szCs w:val="24"/>
          <w:lang w:eastAsia="lt-LT"/>
        </w:rPr>
        <w:tab/>
      </w:r>
      <w:r w:rsidR="00D10788">
        <w:rPr>
          <w:szCs w:val="24"/>
          <w:lang w:eastAsia="lt-LT"/>
        </w:rPr>
        <w:tab/>
      </w:r>
      <w:r w:rsidR="00D10788">
        <w:rPr>
          <w:szCs w:val="24"/>
          <w:lang w:eastAsia="lt-LT"/>
        </w:rPr>
        <w:tab/>
      </w:r>
      <w:r w:rsidR="00D10788">
        <w:rPr>
          <w:szCs w:val="24"/>
          <w:lang w:eastAsia="lt-LT"/>
        </w:rPr>
        <w:tab/>
      </w:r>
    </w:p>
    <w:p w14:paraId="07AF4C64" w14:textId="77777777" w:rsidR="00D10788" w:rsidRDefault="00D10788" w:rsidP="00D10788">
      <w:pPr>
        <w:shd w:val="clear" w:color="auto" w:fill="FFFFFF"/>
        <w:spacing w:line="360" w:lineRule="auto"/>
      </w:pP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p>
    <w:p w14:paraId="753AB196" w14:textId="77777777" w:rsidR="00D10788" w:rsidRDefault="00D10788"/>
    <w:sectPr w:rsidR="00D1078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E668A"/>
    <w:multiLevelType w:val="hybridMultilevel"/>
    <w:tmpl w:val="AFE0A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6290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88"/>
    <w:rsid w:val="00001482"/>
    <w:rsid w:val="00021DC4"/>
    <w:rsid w:val="000D4F74"/>
    <w:rsid w:val="004C1415"/>
    <w:rsid w:val="004F2201"/>
    <w:rsid w:val="00501228"/>
    <w:rsid w:val="00564E6E"/>
    <w:rsid w:val="005D6D21"/>
    <w:rsid w:val="00794022"/>
    <w:rsid w:val="008550D5"/>
    <w:rsid w:val="009A2ACF"/>
    <w:rsid w:val="00A217FD"/>
    <w:rsid w:val="00A65686"/>
    <w:rsid w:val="00B06C64"/>
    <w:rsid w:val="00D10788"/>
    <w:rsid w:val="00DE366F"/>
    <w:rsid w:val="00E07E39"/>
    <w:rsid w:val="00FF4D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CF9F"/>
  <w15:chartTrackingRefBased/>
  <w15:docId w15:val="{88A4A11E-1BEC-46B9-B1B4-B4835BEB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10788"/>
    <w:pPr>
      <w:suppressAutoHyphens/>
      <w:spacing w:after="0" w:line="240" w:lineRule="auto"/>
    </w:pPr>
    <w:rPr>
      <w:rFonts w:ascii="Times New Roman" w:eastAsia="Times New Roman" w:hAnsi="Times New Roman" w:cs="Times New Roman"/>
      <w:sz w:val="24"/>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10788"/>
    <w:pPr>
      <w:suppressAutoHyphens w:val="0"/>
      <w:spacing w:after="160" w:line="254" w:lineRule="auto"/>
      <w:ind w:left="720"/>
      <w:contextualSpacing/>
    </w:pPr>
    <w:rPr>
      <w:rFonts w:asciiTheme="minorHAnsi" w:eastAsiaTheme="minorHAnsi" w:hAnsiTheme="minorHAnsi" w:cstheme="minorBidi"/>
      <w:sz w:val="22"/>
      <w:szCs w:val="22"/>
      <w:lang w:eastAsia="en-US"/>
    </w:rPr>
  </w:style>
  <w:style w:type="paragraph" w:customStyle="1" w:styleId="Sudarytojas">
    <w:name w:val="Sudarytojas"/>
    <w:basedOn w:val="prastasis"/>
    <w:uiPriority w:val="99"/>
    <w:semiHidden/>
    <w:rsid w:val="00D10788"/>
    <w:pPr>
      <w:spacing w:after="240" w:line="100" w:lineRule="atLeast"/>
      <w:jc w:val="center"/>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607</Words>
  <Characters>347</Characters>
  <Application>Microsoft Office Word</Application>
  <DocSecurity>0</DocSecurity>
  <Lines>2</Lines>
  <Paragraphs>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Jurkšienė</dc:creator>
  <cp:keywords/>
  <dc:description/>
  <cp:lastModifiedBy>Vytautas Andrulis</cp:lastModifiedBy>
  <cp:revision>13</cp:revision>
  <dcterms:created xsi:type="dcterms:W3CDTF">2022-04-20T09:23:00Z</dcterms:created>
  <dcterms:modified xsi:type="dcterms:W3CDTF">2022-04-21T06:20:00Z</dcterms:modified>
</cp:coreProperties>
</file>